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9A50" w14:textId="68D131F7" w:rsidR="00F962EC" w:rsidRPr="00610F63" w:rsidRDefault="003F50C8" w:rsidP="00610F63">
      <w:pPr>
        <w:pStyle w:val="NoSpacing"/>
        <w:jc w:val="center"/>
        <w:rPr>
          <w:b/>
          <w:bCs/>
          <w:sz w:val="28"/>
          <w:szCs w:val="28"/>
        </w:rPr>
      </w:pPr>
      <w:r w:rsidRPr="00610F63">
        <w:rPr>
          <w:b/>
          <w:bCs/>
          <w:sz w:val="28"/>
          <w:szCs w:val="28"/>
        </w:rPr>
        <w:t>Checklist to Establish an RPM Program</w:t>
      </w:r>
    </w:p>
    <w:p w14:paraId="3C76C71E" w14:textId="5DEB432F" w:rsidR="00610F63" w:rsidRDefault="00610F63" w:rsidP="00610F63">
      <w:pPr>
        <w:pStyle w:val="NoSpacing"/>
        <w:jc w:val="center"/>
      </w:pPr>
      <w:r>
        <w:t xml:space="preserve">Provided by BlueStar </w:t>
      </w:r>
      <w:proofErr w:type="spellStart"/>
      <w:r>
        <w:t>TeleHealth</w:t>
      </w:r>
      <w:proofErr w:type="spellEnd"/>
    </w:p>
    <w:p w14:paraId="257D5817" w14:textId="07877038" w:rsidR="00C91137" w:rsidRDefault="00C91137" w:rsidP="00610F63">
      <w:pPr>
        <w:pStyle w:val="NoSpacing"/>
        <w:jc w:val="center"/>
      </w:pPr>
      <w:r>
        <w:t>Rev 1.0 of 29 May 2021</w:t>
      </w:r>
    </w:p>
    <w:p w14:paraId="6A3F59A7" w14:textId="1B5F5C06" w:rsidR="003F50C8" w:rsidRDefault="003F50C8" w:rsidP="003F50C8">
      <w:pPr>
        <w:pStyle w:val="NoSpacing"/>
      </w:pPr>
    </w:p>
    <w:p w14:paraId="345A0B6D" w14:textId="1D584B55" w:rsidR="003F50C8" w:rsidRDefault="003F50C8" w:rsidP="003F50C8">
      <w:pPr>
        <w:pStyle w:val="NoSpacing"/>
      </w:pPr>
      <w:r>
        <w:t>This is a generalized list of the decisions and execution items required to establish a program for remote patient monitoring.  It is intended to provide guidance to office managers and practice owners contemplating such a program.</w:t>
      </w:r>
    </w:p>
    <w:p w14:paraId="5F4EC0A9" w14:textId="6B4209DB" w:rsidR="00DC3E49" w:rsidRDefault="00DC3E49" w:rsidP="003F50C8">
      <w:pPr>
        <w:pStyle w:val="NoSpacing"/>
      </w:pPr>
    </w:p>
    <w:p w14:paraId="5F80F711" w14:textId="787F7AE2" w:rsidR="00DC3E49" w:rsidRDefault="00DC3E49" w:rsidP="003F50C8">
      <w:pPr>
        <w:pStyle w:val="NoSpacing"/>
      </w:pPr>
      <w:r>
        <w:t xml:space="preserve">If you have questions, please feel free to call BlueStar and ask for free consulting help.  </w:t>
      </w:r>
      <w:proofErr w:type="gramStart"/>
      <w:r>
        <w:t>We’re</w:t>
      </w:r>
      <w:proofErr w:type="gramEnd"/>
      <w:r>
        <w:t xml:space="preserve"> happy to help you as you plan out your program—no obligation on your part.</w:t>
      </w:r>
    </w:p>
    <w:p w14:paraId="0132023B" w14:textId="768C3060" w:rsidR="003F50C8" w:rsidRDefault="003F50C8" w:rsidP="003F50C8">
      <w:pPr>
        <w:pStyle w:val="NoSpacing"/>
      </w:pPr>
    </w:p>
    <w:p w14:paraId="7B28D3C0" w14:textId="73E5C682" w:rsidR="003F50C8" w:rsidRPr="00335154" w:rsidRDefault="00F236BA" w:rsidP="003F50C8">
      <w:pPr>
        <w:pStyle w:val="NoSpacing"/>
        <w:numPr>
          <w:ilvl w:val="0"/>
          <w:numId w:val="1"/>
        </w:numPr>
        <w:rPr>
          <w:b/>
          <w:bCs/>
        </w:rPr>
      </w:pPr>
      <w:r w:rsidRPr="00335154">
        <w:rPr>
          <w:b/>
          <w:bCs/>
        </w:rPr>
        <w:t xml:space="preserve">PROGRAM </w:t>
      </w:r>
      <w:r w:rsidR="008C4922" w:rsidRPr="00335154">
        <w:rPr>
          <w:b/>
          <w:bCs/>
        </w:rPr>
        <w:t>PLAN and GOALS</w:t>
      </w:r>
    </w:p>
    <w:p w14:paraId="0D55E9F1" w14:textId="79D44A9D" w:rsidR="00F236BA" w:rsidRDefault="00F236BA" w:rsidP="00F236BA">
      <w:pPr>
        <w:pStyle w:val="NoSpacing"/>
        <w:numPr>
          <w:ilvl w:val="1"/>
          <w:numId w:val="1"/>
        </w:numPr>
      </w:pPr>
      <w:r>
        <w:t xml:space="preserve">Decide:  what are the goals of the program?  Is it to better care for patients?  To generate additional </w:t>
      </w:r>
      <w:proofErr w:type="gramStart"/>
      <w:r>
        <w:t>revenue?</w:t>
      </w:r>
      <w:proofErr w:type="gramEnd"/>
      <w:r>
        <w:t xml:space="preserve">  To meet an existing clinical requirement for </w:t>
      </w:r>
      <w:proofErr w:type="gramStart"/>
      <w:r>
        <w:t>care?</w:t>
      </w:r>
      <w:proofErr w:type="gramEnd"/>
      <w:r>
        <w:t xml:space="preserve">  To create additional work for healthcare providers who are not fully </w:t>
      </w:r>
      <w:proofErr w:type="gramStart"/>
      <w:r>
        <w:t>loaded?</w:t>
      </w:r>
      <w:proofErr w:type="gramEnd"/>
      <w:r>
        <w:t xml:space="preserve"> </w:t>
      </w:r>
    </w:p>
    <w:p w14:paraId="603F5348" w14:textId="06BFD070" w:rsidR="00F236BA" w:rsidRDefault="00F236BA" w:rsidP="00F236BA">
      <w:pPr>
        <w:pStyle w:val="NoSpacing"/>
        <w:numPr>
          <w:ilvl w:val="1"/>
          <w:numId w:val="1"/>
        </w:numPr>
      </w:pPr>
      <w:r>
        <w:t>Specify the reasons for having the RPM program.</w:t>
      </w:r>
    </w:p>
    <w:p w14:paraId="0F47C233" w14:textId="577089F8" w:rsidR="008C4922" w:rsidRDefault="00610F63" w:rsidP="008C4922">
      <w:pPr>
        <w:pStyle w:val="NoSpacing"/>
        <w:numPr>
          <w:ilvl w:val="1"/>
          <w:numId w:val="1"/>
        </w:numPr>
      </w:pPr>
      <w:r>
        <w:t>Estimate the potential number</w:t>
      </w:r>
      <w:r w:rsidR="008C4922">
        <w:t xml:space="preserve"> of patients that might ultimately be in the program. (A program for 10 patients will be built differently than a program for 100,000 patients.)</w:t>
      </w:r>
    </w:p>
    <w:p w14:paraId="1369C57E" w14:textId="6D762908" w:rsidR="00EA520B" w:rsidRDefault="00EA520B" w:rsidP="008C4922">
      <w:pPr>
        <w:pStyle w:val="NoSpacing"/>
        <w:numPr>
          <w:ilvl w:val="1"/>
          <w:numId w:val="1"/>
        </w:numPr>
      </w:pPr>
      <w:r>
        <w:t xml:space="preserve">Research RPM:  read a few of the ten industry documents provided on the BlueStar </w:t>
      </w:r>
      <w:proofErr w:type="spellStart"/>
      <w:r>
        <w:t>TeleHealth</w:t>
      </w:r>
      <w:proofErr w:type="spellEnd"/>
      <w:r>
        <w:t xml:space="preserve"> home page.</w:t>
      </w:r>
    </w:p>
    <w:p w14:paraId="183FAA1B" w14:textId="77777777" w:rsidR="008C4922" w:rsidRDefault="008C4922" w:rsidP="008C4922">
      <w:pPr>
        <w:pStyle w:val="NoSpacing"/>
        <w:ind w:left="1440"/>
      </w:pPr>
    </w:p>
    <w:p w14:paraId="3662FDDF" w14:textId="178D626D" w:rsidR="008C4922" w:rsidRPr="00335154" w:rsidRDefault="008C4922" w:rsidP="008C4922">
      <w:pPr>
        <w:pStyle w:val="NoSpacing"/>
        <w:numPr>
          <w:ilvl w:val="0"/>
          <w:numId w:val="1"/>
        </w:numPr>
        <w:rPr>
          <w:b/>
          <w:bCs/>
        </w:rPr>
      </w:pPr>
      <w:r w:rsidRPr="00335154">
        <w:rPr>
          <w:b/>
          <w:bCs/>
        </w:rPr>
        <w:t>FINANCIAL PLAN</w:t>
      </w:r>
    </w:p>
    <w:p w14:paraId="33729A6C" w14:textId="33E21069" w:rsidR="008C4922" w:rsidRDefault="008C4922" w:rsidP="008C4922">
      <w:pPr>
        <w:pStyle w:val="NoSpacing"/>
        <w:numPr>
          <w:ilvl w:val="1"/>
          <w:numId w:val="1"/>
        </w:numPr>
      </w:pPr>
      <w:r>
        <w:t>Determine the reimbursements that might be available for the program:</w:t>
      </w:r>
    </w:p>
    <w:p w14:paraId="029C4CA9" w14:textId="1D3A8562" w:rsidR="008C4922" w:rsidRDefault="008C4922" w:rsidP="008C4922">
      <w:pPr>
        <w:pStyle w:val="NoSpacing"/>
        <w:numPr>
          <w:ilvl w:val="2"/>
          <w:numId w:val="1"/>
        </w:numPr>
      </w:pPr>
      <w:r>
        <w:t>Medicaid</w:t>
      </w:r>
    </w:p>
    <w:p w14:paraId="6B391DEB" w14:textId="24D54834" w:rsidR="008C4922" w:rsidRDefault="008C4922" w:rsidP="008C4922">
      <w:pPr>
        <w:pStyle w:val="NoSpacing"/>
        <w:numPr>
          <w:ilvl w:val="2"/>
          <w:numId w:val="1"/>
        </w:numPr>
      </w:pPr>
      <w:r>
        <w:t>Medicare</w:t>
      </w:r>
    </w:p>
    <w:p w14:paraId="1E129819" w14:textId="36FAA78F" w:rsidR="008C4922" w:rsidRDefault="008C4922" w:rsidP="008C4922">
      <w:pPr>
        <w:pStyle w:val="NoSpacing"/>
        <w:numPr>
          <w:ilvl w:val="2"/>
          <w:numId w:val="1"/>
        </w:numPr>
      </w:pPr>
      <w:r>
        <w:t>Medicare Advantage</w:t>
      </w:r>
    </w:p>
    <w:p w14:paraId="48FAE048" w14:textId="62C043B7" w:rsidR="008C4922" w:rsidRDefault="008C4922" w:rsidP="008C4922">
      <w:pPr>
        <w:pStyle w:val="NoSpacing"/>
        <w:numPr>
          <w:ilvl w:val="2"/>
          <w:numId w:val="1"/>
        </w:numPr>
      </w:pPr>
      <w:r>
        <w:t>HMO/ACO</w:t>
      </w:r>
    </w:p>
    <w:p w14:paraId="04F2A45E" w14:textId="5AAB60F8" w:rsidR="008C4922" w:rsidRDefault="008C4922" w:rsidP="008C4922">
      <w:pPr>
        <w:pStyle w:val="NoSpacing"/>
        <w:numPr>
          <w:ilvl w:val="2"/>
          <w:numId w:val="1"/>
        </w:numPr>
      </w:pPr>
      <w:r>
        <w:t xml:space="preserve">Identify patient co-pays and deductibles, and the probability of collection </w:t>
      </w:r>
      <w:proofErr w:type="gramStart"/>
      <w:r>
        <w:t>thereof</w:t>
      </w:r>
      <w:proofErr w:type="gramEnd"/>
    </w:p>
    <w:p w14:paraId="7F7697C3" w14:textId="3815D8D8" w:rsidR="008C4922" w:rsidRDefault="008C4922" w:rsidP="008C4922">
      <w:pPr>
        <w:pStyle w:val="NoSpacing"/>
        <w:numPr>
          <w:ilvl w:val="1"/>
          <w:numId w:val="1"/>
        </w:numPr>
      </w:pPr>
      <w:r>
        <w:t xml:space="preserve">Determine the costs for delivery of the </w:t>
      </w:r>
      <w:proofErr w:type="gramStart"/>
      <w:r>
        <w:t>program</w:t>
      </w:r>
      <w:proofErr w:type="gramEnd"/>
    </w:p>
    <w:p w14:paraId="392CA824" w14:textId="0B58F647" w:rsidR="008C4922" w:rsidRDefault="008C4922" w:rsidP="008C4922">
      <w:pPr>
        <w:pStyle w:val="NoSpacing"/>
        <w:numPr>
          <w:ilvl w:val="2"/>
          <w:numId w:val="1"/>
        </w:numPr>
      </w:pPr>
      <w:r>
        <w:t xml:space="preserve">Hardware, including inventory, shipping, refurb, </w:t>
      </w:r>
      <w:proofErr w:type="spellStart"/>
      <w:proofErr w:type="gramStart"/>
      <w:r>
        <w:t>etc</w:t>
      </w:r>
      <w:proofErr w:type="spellEnd"/>
      <w:proofErr w:type="gramEnd"/>
    </w:p>
    <w:p w14:paraId="6EECA5AE" w14:textId="5EA21E99" w:rsidR="008C4922" w:rsidRDefault="008C4922" w:rsidP="008C4922">
      <w:pPr>
        <w:pStyle w:val="NoSpacing"/>
        <w:numPr>
          <w:ilvl w:val="2"/>
          <w:numId w:val="1"/>
        </w:numPr>
      </w:pPr>
      <w:r>
        <w:t xml:space="preserve">Software, including training and tech </w:t>
      </w:r>
      <w:proofErr w:type="gramStart"/>
      <w:r>
        <w:t>support</w:t>
      </w:r>
      <w:proofErr w:type="gramEnd"/>
    </w:p>
    <w:p w14:paraId="0C7CBF2F" w14:textId="28CB0F06" w:rsidR="008C4922" w:rsidRDefault="008C4922" w:rsidP="008C4922">
      <w:pPr>
        <w:pStyle w:val="NoSpacing"/>
        <w:numPr>
          <w:ilvl w:val="2"/>
          <w:numId w:val="1"/>
        </w:numPr>
      </w:pPr>
      <w:r>
        <w:t>Monitoring of data and connection to EMR</w:t>
      </w:r>
    </w:p>
    <w:p w14:paraId="110C3259" w14:textId="7119A0CC" w:rsidR="008C4922" w:rsidRDefault="008C4922" w:rsidP="008C4922">
      <w:pPr>
        <w:pStyle w:val="NoSpacing"/>
        <w:numPr>
          <w:ilvl w:val="2"/>
          <w:numId w:val="1"/>
        </w:numPr>
      </w:pPr>
      <w:r>
        <w:t xml:space="preserve">Other, including staff </w:t>
      </w:r>
      <w:proofErr w:type="gramStart"/>
      <w:r>
        <w:t>time</w:t>
      </w:r>
      <w:proofErr w:type="gramEnd"/>
    </w:p>
    <w:p w14:paraId="6E12CFF1" w14:textId="5D6D9D75" w:rsidR="008C4922" w:rsidRDefault="008C4922" w:rsidP="008C4922">
      <w:pPr>
        <w:pStyle w:val="NoSpacing"/>
        <w:numPr>
          <w:ilvl w:val="1"/>
          <w:numId w:val="1"/>
        </w:numPr>
      </w:pPr>
      <w:r>
        <w:t xml:space="preserve">Calculate the resultant positive cash flow, and determine if that cash flow is sufficient to justify the </w:t>
      </w:r>
      <w:proofErr w:type="gramStart"/>
      <w:r>
        <w:t>program</w:t>
      </w:r>
      <w:proofErr w:type="gramEnd"/>
    </w:p>
    <w:p w14:paraId="513E6E90" w14:textId="77777777" w:rsidR="008C4922" w:rsidRDefault="008C4922" w:rsidP="008C4922">
      <w:pPr>
        <w:pStyle w:val="NoSpacing"/>
        <w:ind w:left="1440"/>
      </w:pPr>
    </w:p>
    <w:p w14:paraId="3E1FF62B" w14:textId="36AF3A9D" w:rsidR="00F236BA" w:rsidRPr="00335154" w:rsidRDefault="00F236BA" w:rsidP="003F50C8">
      <w:pPr>
        <w:pStyle w:val="NoSpacing"/>
        <w:numPr>
          <w:ilvl w:val="0"/>
          <w:numId w:val="1"/>
        </w:numPr>
        <w:rPr>
          <w:b/>
          <w:bCs/>
        </w:rPr>
      </w:pPr>
      <w:r w:rsidRPr="00335154">
        <w:rPr>
          <w:b/>
          <w:bCs/>
        </w:rPr>
        <w:t>ENROLLING PATIENTS</w:t>
      </w:r>
    </w:p>
    <w:p w14:paraId="7B687857" w14:textId="795D264F" w:rsidR="00610F63" w:rsidRDefault="00610F63" w:rsidP="00610F63">
      <w:pPr>
        <w:pStyle w:val="NoSpacing"/>
        <w:numPr>
          <w:ilvl w:val="1"/>
          <w:numId w:val="1"/>
        </w:numPr>
      </w:pPr>
      <w:r>
        <w:t>Specify:  what disease state or condition will you focus on?</w:t>
      </w:r>
    </w:p>
    <w:p w14:paraId="0593A0A2" w14:textId="05A7BB7E" w:rsidR="00610F63" w:rsidRDefault="00610F63" w:rsidP="00610F63">
      <w:pPr>
        <w:pStyle w:val="NoSpacing"/>
        <w:numPr>
          <w:ilvl w:val="1"/>
          <w:numId w:val="1"/>
        </w:numPr>
      </w:pPr>
      <w:r>
        <w:t>Specify:  who will decide on what patients to enroll?</w:t>
      </w:r>
    </w:p>
    <w:p w14:paraId="0ED07C76" w14:textId="27E023BF" w:rsidR="00610F63" w:rsidRDefault="00610F63" w:rsidP="00610F63">
      <w:pPr>
        <w:pStyle w:val="NoSpacing"/>
        <w:numPr>
          <w:ilvl w:val="1"/>
          <w:numId w:val="1"/>
        </w:numPr>
      </w:pPr>
      <w:r>
        <w:t>Specify:  how will the patients be enrolled?</w:t>
      </w:r>
    </w:p>
    <w:p w14:paraId="5CC81E17" w14:textId="1C9D9241" w:rsidR="00610F63" w:rsidRDefault="00610F63" w:rsidP="00610F63">
      <w:pPr>
        <w:pStyle w:val="NoSpacing"/>
        <w:numPr>
          <w:ilvl w:val="2"/>
          <w:numId w:val="1"/>
        </w:numPr>
      </w:pPr>
      <w:r>
        <w:t>Face to face, or via phone?</w:t>
      </w:r>
    </w:p>
    <w:p w14:paraId="64008354" w14:textId="24505B02" w:rsidR="00335154" w:rsidRDefault="00335154" w:rsidP="00335154">
      <w:pPr>
        <w:pStyle w:val="NoSpacing"/>
        <w:numPr>
          <w:ilvl w:val="3"/>
          <w:numId w:val="1"/>
        </w:numPr>
      </w:pPr>
      <w:r>
        <w:t>Who does it—doctor, staff, third party?</w:t>
      </w:r>
    </w:p>
    <w:p w14:paraId="1F0477D3" w14:textId="048BC9A3" w:rsidR="00610F63" w:rsidRDefault="00610F63" w:rsidP="00610F63">
      <w:pPr>
        <w:pStyle w:val="NoSpacing"/>
        <w:numPr>
          <w:ilvl w:val="2"/>
          <w:numId w:val="1"/>
        </w:numPr>
      </w:pPr>
      <w:r>
        <w:t>How will the clinical provid</w:t>
      </w:r>
      <w:r w:rsidR="008C4922">
        <w:t>er enroll the patient</w:t>
      </w:r>
      <w:r w:rsidR="00335154">
        <w:t xml:space="preserve"> to initiate activation</w:t>
      </w:r>
      <w:r w:rsidR="008C4922">
        <w:t>?</w:t>
      </w:r>
    </w:p>
    <w:p w14:paraId="60C5F90D" w14:textId="736E33AC" w:rsidR="008C4922" w:rsidRDefault="008C4922" w:rsidP="008C4922">
      <w:pPr>
        <w:pStyle w:val="NoSpacing"/>
        <w:numPr>
          <w:ilvl w:val="3"/>
          <w:numId w:val="1"/>
        </w:numPr>
      </w:pPr>
      <w:r>
        <w:t>Via e-mail</w:t>
      </w:r>
    </w:p>
    <w:p w14:paraId="65C155B4" w14:textId="2EC88438" w:rsidR="008C4922" w:rsidRDefault="008C4922" w:rsidP="008C4922">
      <w:pPr>
        <w:pStyle w:val="NoSpacing"/>
        <w:numPr>
          <w:ilvl w:val="3"/>
          <w:numId w:val="1"/>
        </w:numPr>
      </w:pPr>
      <w:r>
        <w:t>Via an EMR entry</w:t>
      </w:r>
    </w:p>
    <w:p w14:paraId="5D85212C" w14:textId="1F61CA1E" w:rsidR="008C4922" w:rsidRDefault="008C4922" w:rsidP="008C4922">
      <w:pPr>
        <w:pStyle w:val="NoSpacing"/>
        <w:numPr>
          <w:ilvl w:val="3"/>
          <w:numId w:val="1"/>
        </w:numPr>
      </w:pPr>
      <w:r>
        <w:t>Via a web-form</w:t>
      </w:r>
    </w:p>
    <w:p w14:paraId="05939DF8" w14:textId="63247B14" w:rsidR="008C4922" w:rsidRDefault="008C4922" w:rsidP="008C4922">
      <w:pPr>
        <w:pStyle w:val="NoSpacing"/>
        <w:numPr>
          <w:ilvl w:val="3"/>
          <w:numId w:val="1"/>
        </w:numPr>
      </w:pPr>
      <w:r>
        <w:lastRenderedPageBreak/>
        <w:t>Via a written note (prescription pad)</w:t>
      </w:r>
    </w:p>
    <w:p w14:paraId="09929645" w14:textId="77777777" w:rsidR="008C4922" w:rsidRDefault="008C4922" w:rsidP="008C4922">
      <w:pPr>
        <w:pStyle w:val="NoSpacing"/>
        <w:ind w:left="2880"/>
      </w:pPr>
    </w:p>
    <w:p w14:paraId="47CC2863" w14:textId="579B8D09" w:rsidR="00F236BA" w:rsidRPr="00335154" w:rsidRDefault="00F236BA" w:rsidP="003F50C8">
      <w:pPr>
        <w:pStyle w:val="NoSpacing"/>
        <w:numPr>
          <w:ilvl w:val="0"/>
          <w:numId w:val="1"/>
        </w:numPr>
        <w:rPr>
          <w:b/>
          <w:bCs/>
        </w:rPr>
      </w:pPr>
      <w:r w:rsidRPr="00335154">
        <w:rPr>
          <w:b/>
          <w:bCs/>
        </w:rPr>
        <w:t>EQUIPMENT</w:t>
      </w:r>
    </w:p>
    <w:p w14:paraId="5FE5941A" w14:textId="77777777" w:rsidR="008C4922" w:rsidRDefault="008C4922" w:rsidP="008C4922">
      <w:pPr>
        <w:pStyle w:val="NoSpacing"/>
        <w:numPr>
          <w:ilvl w:val="1"/>
          <w:numId w:val="1"/>
        </w:numPr>
      </w:pPr>
      <w:r>
        <w:t xml:space="preserve">Pick the peripherals needed to monitor the disease states and chronic </w:t>
      </w:r>
      <w:proofErr w:type="gramStart"/>
      <w:r>
        <w:t>conditions</w:t>
      </w:r>
      <w:proofErr w:type="gramEnd"/>
    </w:p>
    <w:p w14:paraId="43FF94F7" w14:textId="77777777" w:rsidR="008C4922" w:rsidRDefault="008C4922" w:rsidP="008C4922">
      <w:pPr>
        <w:pStyle w:val="NoSpacing"/>
        <w:numPr>
          <w:ilvl w:val="1"/>
          <w:numId w:val="1"/>
        </w:numPr>
      </w:pPr>
      <w:r>
        <w:t xml:space="preserve">Decide on communications protocols: </w:t>
      </w:r>
      <w:proofErr w:type="spellStart"/>
      <w:r>
        <w:t>wifi</w:t>
      </w:r>
      <w:proofErr w:type="spellEnd"/>
      <w:r>
        <w:t xml:space="preserve"> or cellular?</w:t>
      </w:r>
    </w:p>
    <w:p w14:paraId="0D18CDFD" w14:textId="77777777" w:rsidR="008C4922" w:rsidRDefault="008C4922" w:rsidP="008C4922">
      <w:pPr>
        <w:pStyle w:val="NoSpacing"/>
        <w:numPr>
          <w:ilvl w:val="1"/>
          <w:numId w:val="1"/>
        </w:numPr>
      </w:pPr>
      <w:r>
        <w:t>Decide on how to transmit the data from the peripherals to the web-based platform:</w:t>
      </w:r>
    </w:p>
    <w:p w14:paraId="2E43FDF6" w14:textId="77777777" w:rsidR="008C4922" w:rsidRDefault="008C4922" w:rsidP="008C4922">
      <w:pPr>
        <w:pStyle w:val="NoSpacing"/>
        <w:numPr>
          <w:ilvl w:val="2"/>
          <w:numId w:val="1"/>
        </w:numPr>
      </w:pPr>
      <w:r>
        <w:t>Patient-owned smart phone?</w:t>
      </w:r>
    </w:p>
    <w:p w14:paraId="515077A4" w14:textId="77777777" w:rsidR="008C4922" w:rsidRDefault="008C4922" w:rsidP="008C4922">
      <w:pPr>
        <w:pStyle w:val="NoSpacing"/>
        <w:numPr>
          <w:ilvl w:val="2"/>
          <w:numId w:val="1"/>
        </w:numPr>
      </w:pPr>
      <w:r>
        <w:t>Standalone hub?</w:t>
      </w:r>
    </w:p>
    <w:p w14:paraId="07E4BC61" w14:textId="77777777" w:rsidR="00EA520B" w:rsidRDefault="008C4922" w:rsidP="008C4922">
      <w:pPr>
        <w:pStyle w:val="NoSpacing"/>
        <w:numPr>
          <w:ilvl w:val="2"/>
          <w:numId w:val="1"/>
        </w:numPr>
      </w:pPr>
      <w:r>
        <w:t xml:space="preserve">Patient owned television </w:t>
      </w:r>
      <w:proofErr w:type="gramStart"/>
      <w:r>
        <w:t>set?</w:t>
      </w:r>
      <w:proofErr w:type="gramEnd"/>
    </w:p>
    <w:p w14:paraId="3568F3F0" w14:textId="77777777" w:rsidR="00EA520B" w:rsidRDefault="00EA520B" w:rsidP="008C4922">
      <w:pPr>
        <w:pStyle w:val="NoSpacing"/>
        <w:numPr>
          <w:ilvl w:val="2"/>
          <w:numId w:val="1"/>
        </w:numPr>
      </w:pPr>
      <w:r>
        <w:t>Direct cellular from peripheral?</w:t>
      </w:r>
    </w:p>
    <w:p w14:paraId="1D604E8C" w14:textId="7308CED6" w:rsidR="00EA520B" w:rsidRDefault="00EA520B" w:rsidP="00EA520B">
      <w:pPr>
        <w:pStyle w:val="NoSpacing"/>
        <w:numPr>
          <w:ilvl w:val="1"/>
          <w:numId w:val="1"/>
        </w:numPr>
      </w:pPr>
      <w:r>
        <w:t xml:space="preserve">Identify sources of equipment and hubs, and get prices and </w:t>
      </w:r>
      <w:proofErr w:type="gramStart"/>
      <w:r>
        <w:t>availabilities</w:t>
      </w:r>
      <w:proofErr w:type="gramEnd"/>
    </w:p>
    <w:p w14:paraId="33F3CFD2" w14:textId="01C75766" w:rsidR="00EA520B" w:rsidRDefault="00EA520B" w:rsidP="00EA520B">
      <w:pPr>
        <w:pStyle w:val="NoSpacing"/>
        <w:numPr>
          <w:ilvl w:val="1"/>
          <w:numId w:val="1"/>
        </w:numPr>
      </w:pPr>
      <w:r>
        <w:t>Verify FDA approval</w:t>
      </w:r>
    </w:p>
    <w:p w14:paraId="057E866A" w14:textId="7ABAF837" w:rsidR="008C4922" w:rsidRDefault="00EA520B" w:rsidP="00EA520B">
      <w:pPr>
        <w:pStyle w:val="NoSpacing"/>
        <w:numPr>
          <w:ilvl w:val="1"/>
          <w:numId w:val="1"/>
        </w:numPr>
      </w:pPr>
      <w:r>
        <w:t xml:space="preserve">Get sample equipment; use it, test for </w:t>
      </w:r>
      <w:proofErr w:type="gramStart"/>
      <w:r>
        <w:t>suitability</w:t>
      </w:r>
      <w:proofErr w:type="gramEnd"/>
      <w:r w:rsidR="008C4922">
        <w:t xml:space="preserve"> </w:t>
      </w:r>
    </w:p>
    <w:p w14:paraId="71D14DA3" w14:textId="77777777" w:rsidR="00335154" w:rsidRDefault="00335154" w:rsidP="00335154">
      <w:pPr>
        <w:pStyle w:val="NoSpacing"/>
        <w:ind w:left="1440"/>
      </w:pPr>
    </w:p>
    <w:p w14:paraId="5625AB45" w14:textId="01C3271E" w:rsidR="00F236BA" w:rsidRPr="00335154" w:rsidRDefault="00F236BA" w:rsidP="003F50C8">
      <w:pPr>
        <w:pStyle w:val="NoSpacing"/>
        <w:numPr>
          <w:ilvl w:val="0"/>
          <w:numId w:val="1"/>
        </w:numPr>
        <w:rPr>
          <w:b/>
          <w:bCs/>
        </w:rPr>
      </w:pPr>
      <w:r w:rsidRPr="00335154">
        <w:rPr>
          <w:b/>
          <w:bCs/>
        </w:rPr>
        <w:t>SOFTWARE</w:t>
      </w:r>
    </w:p>
    <w:p w14:paraId="36C06684" w14:textId="4F4461A2" w:rsidR="00335154" w:rsidRDefault="00335154" w:rsidP="00335154">
      <w:pPr>
        <w:pStyle w:val="NoSpacing"/>
        <w:numPr>
          <w:ilvl w:val="1"/>
          <w:numId w:val="1"/>
        </w:numPr>
      </w:pPr>
      <w:r>
        <w:t>Pick a software from among the dozen or so in use nationally.</w:t>
      </w:r>
    </w:p>
    <w:p w14:paraId="0D626EB4" w14:textId="51FE52A1" w:rsidR="00335154" w:rsidRDefault="00335154" w:rsidP="00335154">
      <w:pPr>
        <w:pStyle w:val="NoSpacing"/>
        <w:numPr>
          <w:ilvl w:val="1"/>
          <w:numId w:val="1"/>
        </w:numPr>
      </w:pPr>
      <w:r>
        <w:t xml:space="preserve">Identify license fees and per-user </w:t>
      </w:r>
      <w:proofErr w:type="gramStart"/>
      <w:r>
        <w:t>costs</w:t>
      </w:r>
      <w:proofErr w:type="gramEnd"/>
    </w:p>
    <w:p w14:paraId="24B4D9AF" w14:textId="10798080" w:rsidR="00335154" w:rsidRDefault="00335154" w:rsidP="00335154">
      <w:pPr>
        <w:pStyle w:val="NoSpacing"/>
        <w:numPr>
          <w:ilvl w:val="1"/>
          <w:numId w:val="1"/>
        </w:numPr>
      </w:pPr>
      <w:r>
        <w:t xml:space="preserve">Decide on the level of EMR integration </w:t>
      </w:r>
      <w:proofErr w:type="gramStart"/>
      <w:r>
        <w:t>required</w:t>
      </w:r>
      <w:proofErr w:type="gramEnd"/>
    </w:p>
    <w:p w14:paraId="4989C5DE" w14:textId="6FC1BEE2" w:rsidR="00335154" w:rsidRDefault="00335154" w:rsidP="00335154">
      <w:pPr>
        <w:pStyle w:val="NoSpacing"/>
        <w:numPr>
          <w:ilvl w:val="2"/>
          <w:numId w:val="1"/>
        </w:numPr>
      </w:pPr>
      <w:r>
        <w:t>None</w:t>
      </w:r>
    </w:p>
    <w:p w14:paraId="5B68A99A" w14:textId="0D959DB2" w:rsidR="00335154" w:rsidRDefault="00335154" w:rsidP="00335154">
      <w:pPr>
        <w:pStyle w:val="NoSpacing"/>
        <w:numPr>
          <w:ilvl w:val="2"/>
          <w:numId w:val="1"/>
        </w:numPr>
      </w:pPr>
      <w:r>
        <w:t>Manual</w:t>
      </w:r>
    </w:p>
    <w:p w14:paraId="2E33ED4F" w14:textId="41048891" w:rsidR="00335154" w:rsidRDefault="00335154" w:rsidP="00335154">
      <w:pPr>
        <w:pStyle w:val="NoSpacing"/>
        <w:numPr>
          <w:ilvl w:val="2"/>
          <w:numId w:val="1"/>
        </w:numPr>
      </w:pPr>
      <w:r>
        <w:t>Automated (limited)</w:t>
      </w:r>
    </w:p>
    <w:p w14:paraId="65F7FBEA" w14:textId="059C6991" w:rsidR="00335154" w:rsidRDefault="00335154" w:rsidP="00335154">
      <w:pPr>
        <w:pStyle w:val="NoSpacing"/>
        <w:numPr>
          <w:ilvl w:val="2"/>
          <w:numId w:val="1"/>
        </w:numPr>
      </w:pPr>
      <w:r>
        <w:t>Automated (full)</w:t>
      </w:r>
    </w:p>
    <w:p w14:paraId="4D88FB2A" w14:textId="775D4E3A" w:rsidR="00335154" w:rsidRDefault="00335154" w:rsidP="00335154">
      <w:pPr>
        <w:pStyle w:val="NoSpacing"/>
        <w:numPr>
          <w:ilvl w:val="1"/>
          <w:numId w:val="1"/>
        </w:numPr>
      </w:pPr>
      <w:r>
        <w:t xml:space="preserve">Sample the software for </w:t>
      </w:r>
      <w:proofErr w:type="gramStart"/>
      <w:r>
        <w:t>suitability</w:t>
      </w:r>
      <w:proofErr w:type="gramEnd"/>
    </w:p>
    <w:p w14:paraId="518F112A" w14:textId="13842FC6" w:rsidR="00335154" w:rsidRDefault="00335154" w:rsidP="00335154">
      <w:pPr>
        <w:pStyle w:val="NoSpacing"/>
        <w:numPr>
          <w:ilvl w:val="1"/>
          <w:numId w:val="1"/>
        </w:numPr>
      </w:pPr>
      <w:r>
        <w:t xml:space="preserve">Build the training </w:t>
      </w:r>
      <w:proofErr w:type="spellStart"/>
      <w:r>
        <w:t>gameplan</w:t>
      </w:r>
      <w:proofErr w:type="spellEnd"/>
      <w:r>
        <w:t>—who will need training, and how will they get it?</w:t>
      </w:r>
    </w:p>
    <w:p w14:paraId="51296E0F" w14:textId="199B913D" w:rsidR="00335154" w:rsidRDefault="00C41750" w:rsidP="00335154">
      <w:pPr>
        <w:pStyle w:val="NoSpacing"/>
        <w:numPr>
          <w:ilvl w:val="1"/>
          <w:numId w:val="1"/>
        </w:numPr>
      </w:pPr>
      <w:r>
        <w:t xml:space="preserve">Identify source of customer support for patients who need </w:t>
      </w:r>
      <w:proofErr w:type="gramStart"/>
      <w:r>
        <w:t>it</w:t>
      </w:r>
      <w:proofErr w:type="gramEnd"/>
    </w:p>
    <w:p w14:paraId="001F8A42" w14:textId="5088A00E" w:rsidR="00C41750" w:rsidRDefault="00C41750" w:rsidP="00335154">
      <w:pPr>
        <w:pStyle w:val="NoSpacing"/>
        <w:numPr>
          <w:ilvl w:val="1"/>
          <w:numId w:val="1"/>
        </w:numPr>
      </w:pPr>
      <w:r>
        <w:t xml:space="preserve">Identify source of technical support for </w:t>
      </w:r>
      <w:proofErr w:type="gramStart"/>
      <w:r>
        <w:t>staff</w:t>
      </w:r>
      <w:proofErr w:type="gramEnd"/>
    </w:p>
    <w:p w14:paraId="6C353BBC" w14:textId="77777777" w:rsidR="00335154" w:rsidRDefault="00335154" w:rsidP="00335154">
      <w:pPr>
        <w:pStyle w:val="NoSpacing"/>
        <w:ind w:left="1440"/>
      </w:pPr>
    </w:p>
    <w:p w14:paraId="5ADE42CE" w14:textId="2471200A" w:rsidR="00F236BA" w:rsidRPr="00C41750" w:rsidRDefault="00F236BA" w:rsidP="003F50C8">
      <w:pPr>
        <w:pStyle w:val="NoSpacing"/>
        <w:numPr>
          <w:ilvl w:val="0"/>
          <w:numId w:val="1"/>
        </w:numPr>
        <w:rPr>
          <w:b/>
          <w:bCs/>
        </w:rPr>
      </w:pPr>
      <w:r w:rsidRPr="00C41750">
        <w:rPr>
          <w:b/>
          <w:bCs/>
        </w:rPr>
        <w:t>MONITORING</w:t>
      </w:r>
    </w:p>
    <w:p w14:paraId="22E6E924" w14:textId="060564E5" w:rsidR="00C41750" w:rsidRDefault="00C41750" w:rsidP="00C41750">
      <w:pPr>
        <w:pStyle w:val="NoSpacing"/>
        <w:numPr>
          <w:ilvl w:val="1"/>
          <w:numId w:val="1"/>
        </w:numPr>
      </w:pPr>
      <w:r>
        <w:t>Specify: who will do the monitoring?</w:t>
      </w:r>
    </w:p>
    <w:p w14:paraId="17FC4B42" w14:textId="0D6B5300" w:rsidR="00C41750" w:rsidRDefault="00C41750" w:rsidP="00C41750">
      <w:pPr>
        <w:pStyle w:val="NoSpacing"/>
        <w:numPr>
          <w:ilvl w:val="1"/>
          <w:numId w:val="1"/>
        </w:numPr>
      </w:pPr>
      <w:r>
        <w:t xml:space="preserve">Establish a written protocol for monitoring, signed by the chief </w:t>
      </w:r>
      <w:proofErr w:type="gramStart"/>
      <w:r>
        <w:t>clinician</w:t>
      </w:r>
      <w:proofErr w:type="gramEnd"/>
    </w:p>
    <w:p w14:paraId="695BEAE2" w14:textId="1F6ED7F4" w:rsidR="00C41750" w:rsidRDefault="00C41750" w:rsidP="00C41750">
      <w:pPr>
        <w:pStyle w:val="NoSpacing"/>
        <w:numPr>
          <w:ilvl w:val="1"/>
          <w:numId w:val="1"/>
        </w:numPr>
      </w:pPr>
      <w:r>
        <w:t>Specify:  when will alerts be generated?</w:t>
      </w:r>
    </w:p>
    <w:p w14:paraId="7A5F6867" w14:textId="323BE692" w:rsidR="00C41750" w:rsidRDefault="00C41750" w:rsidP="00C41750">
      <w:pPr>
        <w:pStyle w:val="NoSpacing"/>
        <w:numPr>
          <w:ilvl w:val="1"/>
          <w:numId w:val="1"/>
        </w:numPr>
      </w:pPr>
      <w:r>
        <w:t>Specify:  who will receive alerts?</w:t>
      </w:r>
    </w:p>
    <w:p w14:paraId="3F092EF4" w14:textId="7CEC1E84" w:rsidR="00C41750" w:rsidRDefault="00C41750" w:rsidP="00C41750">
      <w:pPr>
        <w:pStyle w:val="NoSpacing"/>
        <w:numPr>
          <w:ilvl w:val="1"/>
          <w:numId w:val="1"/>
        </w:numPr>
      </w:pPr>
      <w:r>
        <w:t>Specify:  what non-alert communications will be required, and to whom will they be sent?</w:t>
      </w:r>
    </w:p>
    <w:p w14:paraId="095BB32E" w14:textId="77B51923" w:rsidR="00C41750" w:rsidRDefault="00C41750" w:rsidP="00C41750">
      <w:pPr>
        <w:pStyle w:val="NoSpacing"/>
        <w:numPr>
          <w:ilvl w:val="1"/>
          <w:numId w:val="1"/>
        </w:numPr>
      </w:pPr>
      <w:r>
        <w:t>Specify:  what EMR entries will be required?</w:t>
      </w:r>
    </w:p>
    <w:p w14:paraId="79924DFF" w14:textId="619408E8" w:rsidR="00C41750" w:rsidRDefault="00C41750" w:rsidP="00C41750">
      <w:pPr>
        <w:pStyle w:val="NoSpacing"/>
        <w:numPr>
          <w:ilvl w:val="2"/>
          <w:numId w:val="1"/>
        </w:numPr>
      </w:pPr>
      <w:r>
        <w:t>When will they be posted?</w:t>
      </w:r>
    </w:p>
    <w:p w14:paraId="0726994E" w14:textId="19553AB6" w:rsidR="00C41750" w:rsidRDefault="00C41750" w:rsidP="00C41750">
      <w:pPr>
        <w:pStyle w:val="NoSpacing"/>
        <w:numPr>
          <w:ilvl w:val="2"/>
          <w:numId w:val="1"/>
        </w:numPr>
      </w:pPr>
      <w:r>
        <w:t>Who will post them?</w:t>
      </w:r>
    </w:p>
    <w:p w14:paraId="75BA29DC" w14:textId="1B99D5B9" w:rsidR="00DC3E49" w:rsidRDefault="00DC3E49" w:rsidP="00DC3E49">
      <w:pPr>
        <w:pStyle w:val="NoSpacing"/>
        <w:numPr>
          <w:ilvl w:val="1"/>
          <w:numId w:val="1"/>
        </w:numPr>
      </w:pPr>
      <w:r>
        <w:t>Specify:  what means will the monitoring team use to ensure patient engagement?</w:t>
      </w:r>
    </w:p>
    <w:p w14:paraId="74DC5974" w14:textId="77777777" w:rsidR="00335154" w:rsidRDefault="00335154" w:rsidP="00C41750">
      <w:pPr>
        <w:pStyle w:val="NoSpacing"/>
        <w:ind w:left="720"/>
      </w:pPr>
    </w:p>
    <w:p w14:paraId="60858628" w14:textId="02CE6FDB" w:rsidR="00F236BA" w:rsidRPr="00DC3E49" w:rsidRDefault="00F236BA" w:rsidP="003F50C8">
      <w:pPr>
        <w:pStyle w:val="NoSpacing"/>
        <w:numPr>
          <w:ilvl w:val="0"/>
          <w:numId w:val="1"/>
        </w:numPr>
        <w:rPr>
          <w:b/>
          <w:bCs/>
        </w:rPr>
      </w:pPr>
      <w:r w:rsidRPr="00DC3E49">
        <w:rPr>
          <w:b/>
          <w:bCs/>
        </w:rPr>
        <w:t>BILLING</w:t>
      </w:r>
    </w:p>
    <w:p w14:paraId="44A5C8F9" w14:textId="02B341AE" w:rsidR="00C41750" w:rsidRDefault="00C41750" w:rsidP="00C41750">
      <w:pPr>
        <w:pStyle w:val="NoSpacing"/>
        <w:numPr>
          <w:ilvl w:val="1"/>
          <w:numId w:val="1"/>
        </w:numPr>
      </w:pPr>
      <w:r>
        <w:t>Specify:  who will bill for reimbursement?</w:t>
      </w:r>
    </w:p>
    <w:p w14:paraId="31EB615D" w14:textId="77A8E309" w:rsidR="00C41750" w:rsidRDefault="00C41750" w:rsidP="00C41750">
      <w:pPr>
        <w:pStyle w:val="NoSpacing"/>
        <w:numPr>
          <w:ilvl w:val="1"/>
          <w:numId w:val="1"/>
        </w:numPr>
      </w:pPr>
      <w:r>
        <w:t xml:space="preserve">Specify what data will be needed </w:t>
      </w:r>
      <w:r w:rsidR="00DC3E49">
        <w:t xml:space="preserve">to provide to the billing office, and how that data will be generated, and by </w:t>
      </w:r>
      <w:proofErr w:type="gramStart"/>
      <w:r w:rsidR="00DC3E49">
        <w:t>whom</w:t>
      </w:r>
      <w:proofErr w:type="gramEnd"/>
    </w:p>
    <w:p w14:paraId="251ABF64" w14:textId="71923E80" w:rsidR="00DC3E49" w:rsidRDefault="00DC3E49" w:rsidP="00C41750">
      <w:pPr>
        <w:pStyle w:val="NoSpacing"/>
        <w:numPr>
          <w:ilvl w:val="1"/>
          <w:numId w:val="1"/>
        </w:numPr>
      </w:pPr>
      <w:r>
        <w:t>What requirements must be met to bill for CPT codes 99453, 99454, 99457, and 99458?</w:t>
      </w:r>
    </w:p>
    <w:p w14:paraId="1274B2FB" w14:textId="1043F80D" w:rsidR="00DC3E49" w:rsidRDefault="00DC3E49" w:rsidP="00C41750">
      <w:pPr>
        <w:pStyle w:val="NoSpacing"/>
        <w:numPr>
          <w:ilvl w:val="1"/>
          <w:numId w:val="1"/>
        </w:numPr>
      </w:pPr>
      <w:r>
        <w:t>Establish an in-house policy for the use of 99458—are you willing to bill for it?  And if so, how many times per month?</w:t>
      </w:r>
    </w:p>
    <w:p w14:paraId="1A8FC5B2" w14:textId="4A000590" w:rsidR="00DC3E49" w:rsidRDefault="00DC3E49" w:rsidP="00C41750">
      <w:pPr>
        <w:pStyle w:val="NoSpacing"/>
        <w:numPr>
          <w:ilvl w:val="1"/>
          <w:numId w:val="1"/>
        </w:numPr>
      </w:pPr>
      <w:r>
        <w:t>Specify the documentation required to provide auditability.</w:t>
      </w:r>
    </w:p>
    <w:p w14:paraId="4CBD8306" w14:textId="77777777" w:rsidR="00DC3E49" w:rsidRDefault="00DC3E49" w:rsidP="00DC3E49">
      <w:pPr>
        <w:pStyle w:val="NoSpacing"/>
        <w:ind w:left="1440"/>
      </w:pPr>
    </w:p>
    <w:p w14:paraId="7C1447A9" w14:textId="1A132663" w:rsidR="00F236BA" w:rsidRPr="00DC3E49" w:rsidRDefault="00F236BA" w:rsidP="003F50C8">
      <w:pPr>
        <w:pStyle w:val="NoSpacing"/>
        <w:numPr>
          <w:ilvl w:val="0"/>
          <w:numId w:val="1"/>
        </w:numPr>
        <w:rPr>
          <w:b/>
          <w:bCs/>
        </w:rPr>
      </w:pPr>
      <w:r w:rsidRPr="00DC3E49">
        <w:rPr>
          <w:b/>
          <w:bCs/>
        </w:rPr>
        <w:lastRenderedPageBreak/>
        <w:t>CLINICAL FOLLOWUP</w:t>
      </w:r>
      <w:r w:rsidR="00DC3E49" w:rsidRPr="00DC3E49">
        <w:rPr>
          <w:b/>
          <w:bCs/>
        </w:rPr>
        <w:t>?</w:t>
      </w:r>
    </w:p>
    <w:p w14:paraId="30A621CA" w14:textId="45282403" w:rsidR="00DC3E49" w:rsidRDefault="00DC3E49" w:rsidP="00DC3E49">
      <w:pPr>
        <w:pStyle w:val="NoSpacing"/>
        <w:numPr>
          <w:ilvl w:val="1"/>
          <w:numId w:val="1"/>
        </w:numPr>
      </w:pPr>
      <w:r>
        <w:t>When the monitoring team determines that a patient needs attention</w:t>
      </w:r>
    </w:p>
    <w:p w14:paraId="2FFA5744" w14:textId="201C3458" w:rsidR="00DC3E49" w:rsidRDefault="00DC3E49" w:rsidP="00DC3E49">
      <w:pPr>
        <w:pStyle w:val="NoSpacing"/>
        <w:numPr>
          <w:ilvl w:val="2"/>
          <w:numId w:val="1"/>
        </w:numPr>
      </w:pPr>
      <w:r>
        <w:t>How will they transmit that need?</w:t>
      </w:r>
    </w:p>
    <w:p w14:paraId="7510D8C0" w14:textId="2160A9C0" w:rsidR="00DC3E49" w:rsidRDefault="00DC3E49" w:rsidP="00DC3E49">
      <w:pPr>
        <w:pStyle w:val="NoSpacing"/>
        <w:numPr>
          <w:ilvl w:val="2"/>
          <w:numId w:val="1"/>
        </w:numPr>
      </w:pPr>
      <w:r>
        <w:t>To whom/</w:t>
      </w:r>
    </w:p>
    <w:p w14:paraId="145CDE61" w14:textId="0373DA3B" w:rsidR="00DC3E49" w:rsidRDefault="00DC3E49" w:rsidP="00DC3E49">
      <w:pPr>
        <w:pStyle w:val="NoSpacing"/>
        <w:numPr>
          <w:ilvl w:val="1"/>
          <w:numId w:val="1"/>
        </w:numPr>
      </w:pPr>
      <w:r>
        <w:t xml:space="preserve">Will clinical </w:t>
      </w:r>
      <w:proofErr w:type="spellStart"/>
      <w:r>
        <w:t>followup</w:t>
      </w:r>
      <w:proofErr w:type="spellEnd"/>
      <w:r>
        <w:t xml:space="preserve"> occur via a telehealth event with the patient?</w:t>
      </w:r>
    </w:p>
    <w:p w14:paraId="0E87C35B" w14:textId="30DE3856" w:rsidR="00DC3E49" w:rsidRDefault="00DC3E49" w:rsidP="00DC3E49">
      <w:pPr>
        <w:pStyle w:val="NoSpacing"/>
        <w:numPr>
          <w:ilvl w:val="2"/>
          <w:numId w:val="1"/>
        </w:numPr>
      </w:pPr>
      <w:r>
        <w:t>If so, who makes the appointment with the patient?</w:t>
      </w:r>
    </w:p>
    <w:p w14:paraId="5824112F" w14:textId="43A26ADA" w:rsidR="00DC3E49" w:rsidRDefault="00DC3E49" w:rsidP="00DC3E49">
      <w:pPr>
        <w:pStyle w:val="NoSpacing"/>
        <w:numPr>
          <w:ilvl w:val="2"/>
          <w:numId w:val="1"/>
        </w:numPr>
      </w:pPr>
      <w:r>
        <w:t>What hardware will the patient and clinical team use for the video interaction?</w:t>
      </w:r>
    </w:p>
    <w:p w14:paraId="48EA0995" w14:textId="77777777" w:rsidR="00C91137" w:rsidRDefault="00C91137" w:rsidP="00C91137">
      <w:pPr>
        <w:pStyle w:val="NoSpacing"/>
        <w:ind w:left="2160"/>
      </w:pPr>
    </w:p>
    <w:p w14:paraId="7D4A9311" w14:textId="42792A03" w:rsidR="00DC3E49" w:rsidRPr="00C91137" w:rsidRDefault="00DC3E49" w:rsidP="00DC3E49">
      <w:pPr>
        <w:pStyle w:val="NoSpacing"/>
        <w:numPr>
          <w:ilvl w:val="0"/>
          <w:numId w:val="1"/>
        </w:numPr>
        <w:rPr>
          <w:b/>
          <w:bCs/>
        </w:rPr>
      </w:pPr>
      <w:r w:rsidRPr="00C91137">
        <w:rPr>
          <w:b/>
          <w:bCs/>
        </w:rPr>
        <w:t>PATIENT TURNOVER</w:t>
      </w:r>
    </w:p>
    <w:p w14:paraId="3D4D84BD" w14:textId="7BD10B36" w:rsidR="00DC3E49" w:rsidRDefault="00DC3E49" w:rsidP="00DC3E49">
      <w:pPr>
        <w:pStyle w:val="NoSpacing"/>
        <w:numPr>
          <w:ilvl w:val="1"/>
          <w:numId w:val="1"/>
        </w:numPr>
      </w:pPr>
      <w:r>
        <w:t>Specify:  at what level of non-compliance will a patient be asked to leave the program?</w:t>
      </w:r>
    </w:p>
    <w:p w14:paraId="1DA81C37" w14:textId="1BE49D9B" w:rsidR="00DC3E49" w:rsidRDefault="00DC3E49" w:rsidP="00DC3E49">
      <w:pPr>
        <w:pStyle w:val="NoSpacing"/>
        <w:numPr>
          <w:ilvl w:val="1"/>
          <w:numId w:val="1"/>
        </w:numPr>
      </w:pPr>
      <w:r>
        <w:t>Specify:  how will a non-compliant patient be notified of being removed</w:t>
      </w:r>
      <w:r w:rsidR="00C91137">
        <w:t>?</w:t>
      </w:r>
    </w:p>
    <w:p w14:paraId="0239330F" w14:textId="77777777" w:rsidR="00C91137" w:rsidRDefault="00C91137" w:rsidP="00DC3E49">
      <w:pPr>
        <w:pStyle w:val="NoSpacing"/>
        <w:numPr>
          <w:ilvl w:val="1"/>
          <w:numId w:val="1"/>
        </w:numPr>
      </w:pPr>
      <w:r>
        <w:t>Specify:  Will you require the equipment to be returned, and if so, how?</w:t>
      </w:r>
    </w:p>
    <w:p w14:paraId="0C6E7C22" w14:textId="28F24C29" w:rsidR="00C91137" w:rsidRDefault="00C91137" w:rsidP="00C91137">
      <w:pPr>
        <w:pStyle w:val="NoSpacing"/>
        <w:numPr>
          <w:ilvl w:val="1"/>
          <w:numId w:val="1"/>
        </w:numPr>
      </w:pPr>
      <w:r>
        <w:t xml:space="preserve">Determine a </w:t>
      </w:r>
      <w:proofErr w:type="spellStart"/>
      <w:r>
        <w:t>gameplan</w:t>
      </w:r>
      <w:proofErr w:type="spellEnd"/>
      <w:r>
        <w:t xml:space="preserve"> for how to store, refurbish, retest, re-pair, and re-issue the </w:t>
      </w:r>
      <w:proofErr w:type="gramStart"/>
      <w:r>
        <w:t>previously-used</w:t>
      </w:r>
      <w:proofErr w:type="gramEnd"/>
      <w:r>
        <w:t xml:space="preserve"> equipment.</w:t>
      </w:r>
    </w:p>
    <w:p w14:paraId="7260981C" w14:textId="77777777" w:rsidR="00C91137" w:rsidRDefault="00C91137" w:rsidP="00C91137">
      <w:pPr>
        <w:pStyle w:val="NoSpacing"/>
        <w:ind w:left="1440"/>
      </w:pPr>
    </w:p>
    <w:p w14:paraId="4B98E37D" w14:textId="396C706D" w:rsidR="00C91137" w:rsidRPr="00C91137" w:rsidRDefault="00C91137" w:rsidP="00C91137">
      <w:pPr>
        <w:pStyle w:val="NoSpacing"/>
        <w:numPr>
          <w:ilvl w:val="0"/>
          <w:numId w:val="1"/>
        </w:numPr>
        <w:rPr>
          <w:b/>
          <w:bCs/>
        </w:rPr>
      </w:pPr>
      <w:r w:rsidRPr="00C91137">
        <w:rPr>
          <w:b/>
          <w:bCs/>
        </w:rPr>
        <w:t>METRICS AND MEASUREMENTS</w:t>
      </w:r>
    </w:p>
    <w:p w14:paraId="1021CCB5" w14:textId="3F7E4416" w:rsidR="00C91137" w:rsidRDefault="00C91137" w:rsidP="00C91137">
      <w:pPr>
        <w:pStyle w:val="NoSpacing"/>
        <w:numPr>
          <w:ilvl w:val="1"/>
          <w:numId w:val="1"/>
        </w:numPr>
      </w:pPr>
      <w:r>
        <w:t xml:space="preserve">Determine what to measure, and how to determine </w:t>
      </w:r>
      <w:proofErr w:type="gramStart"/>
      <w:r>
        <w:t>success</w:t>
      </w:r>
      <w:proofErr w:type="gramEnd"/>
    </w:p>
    <w:p w14:paraId="599901E1" w14:textId="52318CAE" w:rsidR="00C91137" w:rsidRDefault="00C91137" w:rsidP="00C91137">
      <w:pPr>
        <w:pStyle w:val="NoSpacing"/>
        <w:numPr>
          <w:ilvl w:val="1"/>
          <w:numId w:val="1"/>
        </w:numPr>
      </w:pPr>
      <w:r>
        <w:t>Engagement and compliance:</w:t>
      </w:r>
    </w:p>
    <w:p w14:paraId="51EEC2AE" w14:textId="730B6C8B" w:rsidR="00C91137" w:rsidRDefault="00C91137" w:rsidP="00C91137">
      <w:pPr>
        <w:pStyle w:val="NoSpacing"/>
        <w:numPr>
          <w:ilvl w:val="2"/>
          <w:numId w:val="1"/>
        </w:numPr>
      </w:pPr>
      <w:r>
        <w:t xml:space="preserve">Total patients </w:t>
      </w:r>
      <w:proofErr w:type="gramStart"/>
      <w:r>
        <w:t>enrolled</w:t>
      </w:r>
      <w:proofErr w:type="gramEnd"/>
    </w:p>
    <w:p w14:paraId="184FFAAC" w14:textId="334A1535" w:rsidR="00C91137" w:rsidRDefault="00C91137" w:rsidP="00C91137">
      <w:pPr>
        <w:pStyle w:val="NoSpacing"/>
        <w:numPr>
          <w:ilvl w:val="2"/>
          <w:numId w:val="1"/>
        </w:numPr>
      </w:pPr>
      <w:r>
        <w:t>Patients participating</w:t>
      </w:r>
    </w:p>
    <w:p w14:paraId="3C1C69B2" w14:textId="596696C2" w:rsidR="00C91137" w:rsidRDefault="00C91137" w:rsidP="00C91137">
      <w:pPr>
        <w:pStyle w:val="NoSpacing"/>
        <w:numPr>
          <w:ilvl w:val="2"/>
          <w:numId w:val="1"/>
        </w:numPr>
      </w:pPr>
      <w:r>
        <w:t>Patients who are non-compliant more than 30 days</w:t>
      </w:r>
    </w:p>
    <w:p w14:paraId="4FB26D89" w14:textId="55C4FCDF" w:rsidR="00C91137" w:rsidRDefault="00C91137" w:rsidP="00C91137">
      <w:pPr>
        <w:pStyle w:val="NoSpacing"/>
        <w:numPr>
          <w:ilvl w:val="1"/>
          <w:numId w:val="1"/>
        </w:numPr>
      </w:pPr>
      <w:r>
        <w:t>Financial</w:t>
      </w:r>
    </w:p>
    <w:p w14:paraId="0125DD11" w14:textId="7F204E3C" w:rsidR="00C91137" w:rsidRDefault="00C91137" w:rsidP="00C91137">
      <w:pPr>
        <w:pStyle w:val="NoSpacing"/>
        <w:numPr>
          <w:ilvl w:val="2"/>
          <w:numId w:val="1"/>
        </w:numPr>
      </w:pPr>
      <w:r>
        <w:t xml:space="preserve">Theoretical revenues based on CPT code </w:t>
      </w:r>
      <w:proofErr w:type="gramStart"/>
      <w:r>
        <w:t>accomplishment</w:t>
      </w:r>
      <w:proofErr w:type="gramEnd"/>
    </w:p>
    <w:p w14:paraId="15664983" w14:textId="271A0341" w:rsidR="00C91137" w:rsidRDefault="00C91137" w:rsidP="00C91137">
      <w:pPr>
        <w:pStyle w:val="NoSpacing"/>
        <w:numPr>
          <w:ilvl w:val="2"/>
          <w:numId w:val="1"/>
        </w:numPr>
      </w:pPr>
      <w:r>
        <w:t xml:space="preserve">Amount submitted for </w:t>
      </w:r>
      <w:proofErr w:type="gramStart"/>
      <w:r>
        <w:t>reimbursement</w:t>
      </w:r>
      <w:proofErr w:type="gramEnd"/>
    </w:p>
    <w:p w14:paraId="2BFBA1F1" w14:textId="28BCE1EC" w:rsidR="00C91137" w:rsidRDefault="00C91137" w:rsidP="00C91137">
      <w:pPr>
        <w:pStyle w:val="NoSpacing"/>
        <w:numPr>
          <w:ilvl w:val="2"/>
          <w:numId w:val="1"/>
        </w:numPr>
      </w:pPr>
      <w:r>
        <w:t>Net difference between reimbursements and costs</w:t>
      </w:r>
    </w:p>
    <w:p w14:paraId="7133E13E" w14:textId="534FD6AE" w:rsidR="00C91137" w:rsidRDefault="00C91137" w:rsidP="00C91137">
      <w:pPr>
        <w:pStyle w:val="NoSpacing"/>
        <w:numPr>
          <w:ilvl w:val="1"/>
          <w:numId w:val="1"/>
        </w:numPr>
      </w:pPr>
      <w:r>
        <w:t>Clinical</w:t>
      </w:r>
    </w:p>
    <w:p w14:paraId="38EBA31C" w14:textId="7DD65039" w:rsidR="00C91137" w:rsidRDefault="00C91137" w:rsidP="00C91137">
      <w:pPr>
        <w:pStyle w:val="NoSpacing"/>
        <w:numPr>
          <w:ilvl w:val="2"/>
          <w:numId w:val="1"/>
        </w:numPr>
      </w:pPr>
      <w:r>
        <w:t>Patient satisfaction scores</w:t>
      </w:r>
    </w:p>
    <w:p w14:paraId="21D086D5" w14:textId="1A78D78F" w:rsidR="00C91137" w:rsidRDefault="00C91137" w:rsidP="00C91137">
      <w:pPr>
        <w:pStyle w:val="NoSpacing"/>
        <w:numPr>
          <w:ilvl w:val="2"/>
          <w:numId w:val="1"/>
        </w:numPr>
      </w:pPr>
      <w:r>
        <w:t>Trends in chronic conditions</w:t>
      </w:r>
    </w:p>
    <w:sectPr w:rsidR="00C9113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A29D1" w14:textId="77777777" w:rsidR="00186342" w:rsidRDefault="00186342" w:rsidP="00335154">
      <w:pPr>
        <w:spacing w:after="0" w:line="240" w:lineRule="auto"/>
      </w:pPr>
      <w:r>
        <w:separator/>
      </w:r>
    </w:p>
  </w:endnote>
  <w:endnote w:type="continuationSeparator" w:id="0">
    <w:p w14:paraId="06E4FA8F" w14:textId="77777777" w:rsidR="00186342" w:rsidRDefault="00186342" w:rsidP="0033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70105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A6D28" w14:textId="02D5A928" w:rsidR="00335154" w:rsidRDefault="003351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8B0FAA" w14:textId="77777777" w:rsidR="00335154" w:rsidRDefault="00335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93DDB" w14:textId="77777777" w:rsidR="00186342" w:rsidRDefault="00186342" w:rsidP="00335154">
      <w:pPr>
        <w:spacing w:after="0" w:line="240" w:lineRule="auto"/>
      </w:pPr>
      <w:r>
        <w:separator/>
      </w:r>
    </w:p>
  </w:footnote>
  <w:footnote w:type="continuationSeparator" w:id="0">
    <w:p w14:paraId="25658C83" w14:textId="77777777" w:rsidR="00186342" w:rsidRDefault="00186342" w:rsidP="00335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43FC7"/>
    <w:multiLevelType w:val="hybridMultilevel"/>
    <w:tmpl w:val="E51AB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C8"/>
    <w:rsid w:val="00186342"/>
    <w:rsid w:val="00335154"/>
    <w:rsid w:val="003F50C8"/>
    <w:rsid w:val="00610F63"/>
    <w:rsid w:val="008C4922"/>
    <w:rsid w:val="00C41750"/>
    <w:rsid w:val="00C91137"/>
    <w:rsid w:val="00D00F8E"/>
    <w:rsid w:val="00DC3E49"/>
    <w:rsid w:val="00EA520B"/>
    <w:rsid w:val="00F236BA"/>
    <w:rsid w:val="00F9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63598"/>
  <w15:chartTrackingRefBased/>
  <w15:docId w15:val="{D2C8A7E1-4E7E-473F-A025-247D9F2E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50C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5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154"/>
  </w:style>
  <w:style w:type="paragraph" w:styleId="Footer">
    <w:name w:val="footer"/>
    <w:basedOn w:val="Normal"/>
    <w:link w:val="FooterChar"/>
    <w:uiPriority w:val="99"/>
    <w:unhideWhenUsed/>
    <w:rsid w:val="00335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BlueStar SeniorTech</dc:creator>
  <cp:keywords/>
  <dc:description/>
  <cp:lastModifiedBy>BlueStar SeniorTech</cp:lastModifiedBy>
  <cp:revision>5</cp:revision>
  <dcterms:created xsi:type="dcterms:W3CDTF">2021-05-29T13:59:00Z</dcterms:created>
  <dcterms:modified xsi:type="dcterms:W3CDTF">2021-05-29T14:58:00Z</dcterms:modified>
</cp:coreProperties>
</file>